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343900" cy="806768"/>
            <wp:effectExtent b="0" l="0" r="0" t="0"/>
            <wp:docPr descr="C:\Users\USER\Documents\Desktop\TimeTable_2019-20\class_logo.png" id="2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806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1890"/>
        <w:gridCol w:w="1710"/>
        <w:gridCol w:w="2070"/>
        <w:gridCol w:w="2250"/>
        <w:gridCol w:w="2220"/>
        <w:gridCol w:w="1963"/>
        <w:tblGridChange w:id="0">
          <w:tblGrid>
            <w:gridCol w:w="1745"/>
            <w:gridCol w:w="1890"/>
            <w:gridCol w:w="1710"/>
            <w:gridCol w:w="2070"/>
            <w:gridCol w:w="2250"/>
            <w:gridCol w:w="2220"/>
            <w:gridCol w:w="1963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  <w:rtl w:val="0"/>
              </w:rPr>
              <w:t xml:space="preserve">CLASS:SYBA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SATURDAY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4571"/>
              </w:tabs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HIST-III</w:t>
            </w:r>
          </w:p>
          <w:p w:rsidR="00000000" w:rsidDel="00000000" w:rsidP="00000000" w:rsidRDefault="00000000" w:rsidRPr="00000000" w14:paraId="00000012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MANG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HIST-III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MANG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PS-II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LAX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</w:t>
            </w:r>
          </w:p>
          <w:p w:rsidR="00000000" w:rsidDel="00000000" w:rsidP="00000000" w:rsidRDefault="00000000" w:rsidRPr="00000000" w14:paraId="0000001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LAX</w:t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               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PS-II</w:t>
            </w:r>
          </w:p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             LAX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2A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                   JOJI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2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PST-II</w:t>
            </w:r>
          </w:p>
          <w:p w:rsidR="00000000" w:rsidDel="00000000" w:rsidP="00000000" w:rsidRDefault="00000000" w:rsidRPr="00000000" w14:paraId="0000002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LAX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JOJI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PS-III</w:t>
            </w:r>
          </w:p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KAV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</w:t>
            </w:r>
          </w:p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LAX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PS-III</w:t>
            </w:r>
          </w:p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KAV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PS-III</w:t>
            </w:r>
          </w:p>
          <w:p w:rsidR="00000000" w:rsidDel="00000000" w:rsidP="00000000" w:rsidRDefault="00000000" w:rsidRPr="00000000" w14:paraId="0000004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KAV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HIST-III</w:t>
            </w:r>
          </w:p>
          <w:p w:rsidR="00000000" w:rsidDel="00000000" w:rsidP="00000000" w:rsidRDefault="00000000" w:rsidRPr="00000000" w14:paraId="0000004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MANG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HIST-II</w:t>
            </w:r>
          </w:p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LAX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5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56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ECO</w:t>
            </w:r>
          </w:p>
          <w:p w:rsidR="00000000" w:rsidDel="00000000" w:rsidP="00000000" w:rsidRDefault="00000000" w:rsidRPr="00000000" w14:paraId="00000058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  <w:rtl w:val="0"/>
        </w:rPr>
        <w:t xml:space="preserve">Faculties and Subject: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Science-III</w:t>
        <w:tab/>
        <w:t xml:space="preserve">Mrs. Kavita Sharma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Science-II</w:t>
        <w:tab/>
        <w:t xml:space="preserve">Mr. Laxman Pattar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Foundation Course</w:t>
        <w:tab/>
        <w:t xml:space="preserve">Mr. Joji John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Advertising</w:t>
        <w:tab/>
        <w:t xml:space="preserve">Mrs. Shruti Shouche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History-II</w:t>
        <w:tab/>
        <w:t xml:space="preserve">Mr. Laxman Pattar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History-III</w:t>
        <w:tab/>
        <w:t xml:space="preserve">Mr. Mangesh Sawant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 Economy</w:t>
        <w:tab/>
        <w:t xml:space="preserve">Mrs. Reshma Anvekar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Macro Economics </w:t>
        <w:tab/>
        <w:t xml:space="preserve">Mrs. Reshma Anvekar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108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</w:rPr>
        <w:drawing>
          <wp:inline distB="0" distT="0" distL="0" distR="0">
            <wp:extent cx="8867775" cy="431800"/>
            <wp:effectExtent b="0" l="0" r="0" t="0"/>
            <wp:docPr descr="C:\Users\USER\Documents\Desktop\TimeTable_2019-20\trailer.jpg" id="1" name="image2.jpg"/>
            <a:graphic>
              <a:graphicData uri="http://schemas.openxmlformats.org/drawingml/2006/picture">
                <pic:pic>
                  <pic:nvPicPr>
                    <pic:cNvPr descr="C:\Users\USER\Documents\Desktop\TimeTable_2019-20\trailer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